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23F2" w14:textId="3522B808" w:rsidR="00A5262D" w:rsidRDefault="000B4438">
      <w:r w:rsidRPr="001E33BE">
        <w:rPr>
          <w:rFonts w:ascii="Times New Roman" w:hAnsi="Times New Roman" w:cs="Times New Roman"/>
          <w:noProof/>
          <w:sz w:val="18"/>
          <w:szCs w:val="18"/>
          <w:lang w:val="ro-RO"/>
        </w:rPr>
        <w:drawing>
          <wp:inline distT="0" distB="0" distL="0" distR="0" wp14:anchorId="791ED47F" wp14:editId="2ECAF7E3">
            <wp:extent cx="5675630" cy="1038225"/>
            <wp:effectExtent l="19050" t="0" r="1270" b="0"/>
            <wp:docPr id="1" name="Picture 7" descr="C:\Users\YLA\Downloads\antet-202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A\Downloads\antet-2020 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AE905" w14:textId="27CA1DB0" w:rsidR="000B4438" w:rsidRDefault="000B4438"/>
    <w:p w14:paraId="6233C6E3" w14:textId="1CF90CF9" w:rsidR="000B4438" w:rsidRDefault="000B4438" w:rsidP="000B4438">
      <w:pPr>
        <w:pStyle w:val="Heading2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Nr. </w:t>
      </w:r>
      <w:r w:rsidR="00483365">
        <w:rPr>
          <w:rFonts w:ascii="Times New Roman" w:hAnsi="Times New Roman"/>
          <w:i w:val="0"/>
          <w:sz w:val="24"/>
          <w:szCs w:val="24"/>
        </w:rPr>
        <w:t>1</w:t>
      </w:r>
      <w:r w:rsidR="004412C8">
        <w:rPr>
          <w:rFonts w:ascii="Times New Roman" w:hAnsi="Times New Roman"/>
          <w:i w:val="0"/>
          <w:sz w:val="24"/>
          <w:szCs w:val="24"/>
        </w:rPr>
        <w:t>2</w:t>
      </w:r>
    </w:p>
    <w:p w14:paraId="7761DBA9" w14:textId="77777777" w:rsidR="000B4438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034E380" w14:textId="77777777" w:rsidR="000B4438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80857C8" w14:textId="77777777" w:rsidR="000B4438" w:rsidRPr="003566E9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3566E9">
        <w:rPr>
          <w:rFonts w:ascii="Times New Roman" w:hAnsi="Times New Roman"/>
          <w:i w:val="0"/>
          <w:sz w:val="24"/>
          <w:szCs w:val="24"/>
        </w:rPr>
        <w:t>HOTĂRÂREA CONSILIULUI DE ADMINISTRA</w:t>
      </w:r>
      <w:r>
        <w:rPr>
          <w:rFonts w:ascii="Times New Roman" w:hAnsi="Times New Roman"/>
          <w:i w:val="0"/>
          <w:sz w:val="24"/>
          <w:szCs w:val="24"/>
        </w:rPr>
        <w:t>Ț</w:t>
      </w:r>
      <w:r w:rsidRPr="003566E9">
        <w:rPr>
          <w:rFonts w:ascii="Times New Roman" w:hAnsi="Times New Roman"/>
          <w:i w:val="0"/>
          <w:sz w:val="24"/>
          <w:szCs w:val="24"/>
        </w:rPr>
        <w:t xml:space="preserve">IE  </w:t>
      </w:r>
    </w:p>
    <w:p w14:paraId="5F4AD065" w14:textId="77777777" w:rsidR="000B4438" w:rsidRDefault="000B4438" w:rsidP="000B4438">
      <w:pPr>
        <w:pStyle w:val="BodyText"/>
        <w:rPr>
          <w:rFonts w:ascii="Times New Roman" w:hAnsi="Times New Roman"/>
          <w:sz w:val="24"/>
          <w:szCs w:val="24"/>
        </w:rPr>
      </w:pPr>
      <w:r w:rsidRPr="003566E9">
        <w:rPr>
          <w:rFonts w:ascii="Times New Roman" w:hAnsi="Times New Roman"/>
          <w:sz w:val="24"/>
          <w:szCs w:val="24"/>
        </w:rPr>
        <w:tab/>
      </w:r>
    </w:p>
    <w:p w14:paraId="54299CB7" w14:textId="4EE4517D" w:rsidR="000B4438" w:rsidRPr="003566E9" w:rsidRDefault="000B4438" w:rsidP="000B4438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3566E9">
        <w:rPr>
          <w:rFonts w:ascii="Times New Roman" w:hAnsi="Times New Roman"/>
          <w:sz w:val="24"/>
          <w:szCs w:val="24"/>
        </w:rPr>
        <w:t>Consiliul de Administrație al Liceului Tehnologic „Henri Coandă” Beclean</w:t>
      </w:r>
      <w:r>
        <w:rPr>
          <w:rFonts w:ascii="Times New Roman" w:hAnsi="Times New Roman"/>
          <w:sz w:val="24"/>
          <w:szCs w:val="24"/>
        </w:rPr>
        <w:t>,</w:t>
      </w:r>
      <w:r w:rsidRPr="003566E9">
        <w:rPr>
          <w:rFonts w:ascii="Times New Roman" w:hAnsi="Times New Roman"/>
          <w:sz w:val="24"/>
          <w:szCs w:val="24"/>
        </w:rPr>
        <w:t xml:space="preserve"> întrunit în </w:t>
      </w:r>
      <w:proofErr w:type="spellStart"/>
      <w:r w:rsidRPr="003566E9">
        <w:rPr>
          <w:rFonts w:ascii="Times New Roman" w:hAnsi="Times New Roman"/>
          <w:sz w:val="24"/>
          <w:szCs w:val="24"/>
        </w:rPr>
        <w:t>şedinţă</w:t>
      </w:r>
      <w:proofErr w:type="spellEnd"/>
      <w:r w:rsidR="009A69FE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3566E9">
        <w:rPr>
          <w:rFonts w:ascii="Times New Roman" w:hAnsi="Times New Roman"/>
          <w:sz w:val="24"/>
          <w:szCs w:val="24"/>
        </w:rPr>
        <w:t>în data de</w:t>
      </w:r>
      <w:r>
        <w:rPr>
          <w:rFonts w:ascii="Times New Roman" w:hAnsi="Times New Roman"/>
          <w:sz w:val="24"/>
          <w:szCs w:val="24"/>
        </w:rPr>
        <w:t xml:space="preserve"> </w:t>
      </w:r>
      <w:r w:rsidR="004412C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.02</w:t>
      </w:r>
      <w:r w:rsidRPr="003566E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3566E9">
        <w:rPr>
          <w:rFonts w:ascii="Times New Roman" w:hAnsi="Times New Roman"/>
          <w:sz w:val="24"/>
          <w:szCs w:val="24"/>
        </w:rPr>
        <w:t>,</w:t>
      </w:r>
    </w:p>
    <w:p w14:paraId="5B6DF324" w14:textId="77777777" w:rsidR="000B4438" w:rsidRPr="003566E9" w:rsidRDefault="000B4438" w:rsidP="000B4438">
      <w:pPr>
        <w:pStyle w:val="BodyText"/>
        <w:rPr>
          <w:rFonts w:ascii="Times New Roman" w:hAnsi="Times New Roman"/>
          <w:sz w:val="24"/>
          <w:szCs w:val="24"/>
        </w:rPr>
      </w:pPr>
    </w:p>
    <w:p w14:paraId="2415A40A" w14:textId="77777777" w:rsidR="000B4438" w:rsidRPr="003566E9" w:rsidRDefault="000B4438" w:rsidP="000B44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66E9">
        <w:rPr>
          <w:rFonts w:ascii="Times New Roman" w:hAnsi="Times New Roman" w:cs="Times New Roman"/>
          <w:lang w:val="ro-RO"/>
        </w:rPr>
        <w:t>Având în vedere:</w:t>
      </w:r>
    </w:p>
    <w:p w14:paraId="623D42C2" w14:textId="4F18C292" w:rsidR="000B4438" w:rsidRDefault="000B4438" w:rsidP="000B44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Ordinul pentru aprobarea măsurilor de organizare a activității în cadrul unităților/instituțiilor de învățământ în condiții de siguranță epidemiologică pentru prevenirea îmbolnăvirilor cu virusul SARS-C0V-2</w:t>
      </w:r>
    </w:p>
    <w:p w14:paraId="0FCE8637" w14:textId="00FF9BB7" w:rsidR="009C42FD" w:rsidRDefault="009C42FD" w:rsidP="00980F88">
      <w:pPr>
        <w:jc w:val="both"/>
        <w:rPr>
          <w:rFonts w:ascii="Times New Roman" w:eastAsiaTheme="minorEastAsia" w:hAnsi="Times New Roman"/>
          <w:i/>
        </w:rPr>
      </w:pPr>
    </w:p>
    <w:p w14:paraId="0ECC7235" w14:textId="1738ECE8" w:rsidR="009C42FD" w:rsidRDefault="009C42FD" w:rsidP="009C42F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42FD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r w:rsidR="00BD78A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DE533E7" w14:textId="77777777" w:rsidR="00980F88" w:rsidRDefault="00980F88" w:rsidP="009C42F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5754E4" w14:textId="6FA5A1EC" w:rsidR="00980F88" w:rsidRDefault="00980F88" w:rsidP="00980F88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3566E9">
        <w:rPr>
          <w:rFonts w:ascii="Times New Roman" w:hAnsi="Times New Roman" w:cs="Times New Roman"/>
          <w:lang w:val="ro-RO"/>
        </w:rPr>
        <w:t xml:space="preserve">În </w:t>
      </w:r>
      <w:r>
        <w:rPr>
          <w:rFonts w:ascii="Times New Roman" w:hAnsi="Times New Roman" w:cs="Times New Roman"/>
          <w:lang w:val="ro-RO"/>
        </w:rPr>
        <w:t>baza</w:t>
      </w:r>
      <w:r w:rsidRPr="003566E9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datelor epidemiologice publicate azi, </w:t>
      </w:r>
      <w:r w:rsidR="004412C8">
        <w:rPr>
          <w:rFonts w:ascii="Times New Roman" w:hAnsi="Times New Roman" w:cs="Times New Roman"/>
          <w:lang w:val="ro-RO"/>
        </w:rPr>
        <w:t>19</w:t>
      </w:r>
      <w:r>
        <w:rPr>
          <w:rFonts w:ascii="Times New Roman" w:hAnsi="Times New Roman" w:cs="Times New Roman"/>
          <w:lang w:val="ro-RO"/>
        </w:rPr>
        <w:t>.02.2021, de către DSP Bistrița-Năsăud, privind rata incidenței cumulate la nivelul localității,</w:t>
      </w:r>
    </w:p>
    <w:p w14:paraId="473D810C" w14:textId="499CAE9C" w:rsidR="00BD78AF" w:rsidRPr="00980F88" w:rsidRDefault="00BD78AF" w:rsidP="00980F8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80F88">
        <w:rPr>
          <w:rFonts w:ascii="Times New Roman" w:hAnsi="Times New Roman" w:cs="Times New Roman"/>
          <w:sz w:val="24"/>
          <w:szCs w:val="24"/>
          <w:lang w:val="ro-RO"/>
        </w:rPr>
        <w:t xml:space="preserve">Art. 1. Școala se încadrează în scenariul </w:t>
      </w:r>
      <w:r w:rsidR="004412C8">
        <w:rPr>
          <w:rFonts w:ascii="Times New Roman" w:hAnsi="Times New Roman" w:cs="Times New Roman"/>
          <w:sz w:val="24"/>
          <w:szCs w:val="24"/>
          <w:lang w:val="ro-RO"/>
        </w:rPr>
        <w:t>verde</w:t>
      </w:r>
      <w:r w:rsidRPr="00980F8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47DF3B4" w14:textId="38291843" w:rsidR="00BD78AF" w:rsidRDefault="00BD78AF" w:rsidP="00BD78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</w:t>
      </w:r>
      <w:r w:rsidR="004412C8">
        <w:rPr>
          <w:rFonts w:ascii="Times New Roman" w:hAnsi="Times New Roman" w:cs="Times New Roman"/>
          <w:sz w:val="24"/>
          <w:szCs w:val="24"/>
          <w:lang w:val="ro-RO"/>
        </w:rPr>
        <w:t>22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.02.2021, cursurile semestrului II vor începe după scenariul </w:t>
      </w:r>
      <w:r w:rsidR="004412C8">
        <w:rPr>
          <w:rFonts w:ascii="Times New Roman" w:hAnsi="Times New Roman" w:cs="Times New Roman"/>
          <w:sz w:val="24"/>
          <w:szCs w:val="24"/>
          <w:lang w:val="ro-RO"/>
        </w:rPr>
        <w:t>verde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58B09E4" w14:textId="020737B0" w:rsidR="00BD78AF" w:rsidRDefault="00BD78AF" w:rsidP="00BD78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473AB285" w14:textId="77777777" w:rsidR="00BD78AF" w:rsidRDefault="00BD78AF" w:rsidP="00BD78A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228B15A" w14:textId="77777777" w:rsidR="00BD78AF" w:rsidRDefault="00BD78AF" w:rsidP="00BD78A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54B331F" w14:textId="31DF64BF" w:rsidR="00BD78AF" w:rsidRPr="00980F88" w:rsidRDefault="00BD78AF" w:rsidP="00BD78A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 xml:space="preserve">DIRECTOR,           </w:t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14:paraId="4B518F08" w14:textId="7ED3AB6F" w:rsidR="00BD78AF" w:rsidRPr="00980F88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Prof. Roman Maria-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Mirabela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1020CEA1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5799ADA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E79F6E7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50B77D9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7C62DC4" w14:textId="38C5DFD8" w:rsidR="00BD78AF" w:rsidRPr="00980F88" w:rsidRDefault="00BD78AF" w:rsidP="00980F88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SECRETAR</w:t>
      </w:r>
      <w:r w:rsidR="00980F88" w:rsidRPr="0098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F88">
        <w:rPr>
          <w:rFonts w:ascii="Times New Roman" w:hAnsi="Times New Roman" w:cs="Times New Roman"/>
          <w:b/>
          <w:sz w:val="24"/>
          <w:szCs w:val="24"/>
        </w:rPr>
        <w:t>CONSILIU DE ADMINISTRAȚIE,</w:t>
      </w:r>
    </w:p>
    <w:p w14:paraId="0FE1BD9C" w14:textId="113C079C" w:rsidR="000B4438" w:rsidRPr="00980F88" w:rsidRDefault="00BD78A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Sabadâs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Gavril-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Claudiu</w:t>
      </w:r>
      <w:proofErr w:type="spellEnd"/>
    </w:p>
    <w:sectPr w:rsidR="000B4438" w:rsidRPr="00980F88" w:rsidSect="000B44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DBC"/>
    <w:multiLevelType w:val="hybridMultilevel"/>
    <w:tmpl w:val="77C89596"/>
    <w:lvl w:ilvl="0" w:tplc="9B0C9ED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2D"/>
    <w:rsid w:val="000B4438"/>
    <w:rsid w:val="003740BC"/>
    <w:rsid w:val="004412C8"/>
    <w:rsid w:val="00483365"/>
    <w:rsid w:val="00980F88"/>
    <w:rsid w:val="009A69FE"/>
    <w:rsid w:val="009C42FD"/>
    <w:rsid w:val="00A5262D"/>
    <w:rsid w:val="00BD78AF"/>
    <w:rsid w:val="00E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2CDB"/>
  <w15:chartTrackingRefBased/>
  <w15:docId w15:val="{9754C052-29FB-4D13-BF49-F0806A2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438"/>
    <w:pPr>
      <w:keepNext/>
      <w:snapToGrid w:val="0"/>
      <w:spacing w:after="0" w:line="240" w:lineRule="auto"/>
      <w:jc w:val="center"/>
      <w:outlineLvl w:val="1"/>
    </w:pPr>
    <w:rPr>
      <w:rFonts w:ascii="Tahoma" w:eastAsia="Tahoma" w:hAnsi="Tahoma" w:cs="Times New Roman"/>
      <w:b/>
      <w:i/>
      <w:color w:val="000000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0B4438"/>
    <w:pPr>
      <w:keepNext/>
      <w:snapToGrid w:val="0"/>
      <w:spacing w:after="0" w:line="240" w:lineRule="auto"/>
      <w:ind w:firstLine="720"/>
      <w:jc w:val="both"/>
      <w:outlineLvl w:val="2"/>
    </w:pPr>
    <w:rPr>
      <w:rFonts w:ascii="Tahoma" w:eastAsia="Tahoma" w:hAnsi="Tahoma" w:cs="Times New Roman"/>
      <w:i/>
      <w:color w:val="00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4438"/>
    <w:rPr>
      <w:rFonts w:ascii="Tahoma" w:eastAsia="Tahoma" w:hAnsi="Tahoma" w:cs="Times New Roman"/>
      <w:b/>
      <w:i/>
      <w:color w:val="000000"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0B4438"/>
    <w:rPr>
      <w:rFonts w:ascii="Tahoma" w:eastAsia="Tahoma" w:hAnsi="Tahoma" w:cs="Times New Roman"/>
      <w:i/>
      <w:color w:val="000000"/>
      <w:sz w:val="20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0B4438"/>
    <w:pPr>
      <w:snapToGrid w:val="0"/>
      <w:spacing w:after="0" w:line="240" w:lineRule="auto"/>
      <w:jc w:val="both"/>
    </w:pPr>
    <w:rPr>
      <w:rFonts w:ascii="Tahoma" w:eastAsia="Tahoma" w:hAnsi="Tahoma" w:cs="Times New Roman"/>
      <w:color w:val="000000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B4438"/>
    <w:rPr>
      <w:rFonts w:ascii="Tahoma" w:eastAsia="Tahoma" w:hAnsi="Tahoma" w:cs="Times New Roman"/>
      <w:color w:val="000000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B443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BD78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GAVRIL SABADÂȘ</cp:lastModifiedBy>
  <cp:revision>8</cp:revision>
  <dcterms:created xsi:type="dcterms:W3CDTF">2021-02-05T09:36:00Z</dcterms:created>
  <dcterms:modified xsi:type="dcterms:W3CDTF">2021-02-19T08:07:00Z</dcterms:modified>
</cp:coreProperties>
</file>